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57" w:rsidRPr="00450216" w:rsidRDefault="000A6757" w:rsidP="0070018E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</w:p>
    <w:p w:rsidR="000A6757" w:rsidRPr="00450216" w:rsidRDefault="000A6757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31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5511"/>
      </w:tblGrid>
      <w:tr w:rsidR="0021788F" w:rsidRPr="00450216" w:rsidTr="00F458F0">
        <w:trPr>
          <w:gridAfter w:val="1"/>
          <w:wAfter w:w="5511" w:type="dxa"/>
          <w:trHeight w:val="300"/>
          <w:jc w:val="center"/>
        </w:trPr>
        <w:tc>
          <w:tcPr>
            <w:tcW w:w="4020" w:type="dxa"/>
          </w:tcPr>
          <w:p w:rsidR="000D77F8" w:rsidRPr="00450216" w:rsidRDefault="0021788F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>GENEL BİLGİLER</w:t>
            </w:r>
          </w:p>
        </w:tc>
      </w:tr>
      <w:tr w:rsidR="00F55C99" w:rsidRPr="00450216" w:rsidTr="00F458F0">
        <w:trPr>
          <w:trHeight w:val="300"/>
          <w:jc w:val="center"/>
        </w:trPr>
        <w:tc>
          <w:tcPr>
            <w:tcW w:w="4020" w:type="dxa"/>
          </w:tcPr>
          <w:p w:rsidR="00B158F4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Name /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Last N</w:t>
            </w: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ame </w:t>
            </w:r>
          </w:p>
        </w:tc>
        <w:tc>
          <w:tcPr>
            <w:tcW w:w="5511" w:type="dxa"/>
          </w:tcPr>
          <w:p w:rsidR="00F55C99" w:rsidRPr="00450216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450216" w:rsidTr="00F458F0">
        <w:trPr>
          <w:trHeight w:val="300"/>
          <w:jc w:val="center"/>
        </w:trPr>
        <w:tc>
          <w:tcPr>
            <w:tcW w:w="4020" w:type="dxa"/>
          </w:tcPr>
          <w:p w:rsidR="0021788F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Institution 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F55C99" w:rsidRPr="00450216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450216" w:rsidTr="00F458F0">
        <w:trPr>
          <w:trHeight w:val="300"/>
          <w:jc w:val="center"/>
        </w:trPr>
        <w:tc>
          <w:tcPr>
            <w:tcW w:w="4020" w:type="dxa"/>
          </w:tcPr>
          <w:p w:rsidR="00B158F4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Title in the Institution</w:t>
            </w:r>
          </w:p>
        </w:tc>
        <w:tc>
          <w:tcPr>
            <w:tcW w:w="5511" w:type="dxa"/>
          </w:tcPr>
          <w:p w:rsidR="00F55C99" w:rsidRPr="00450216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450216" w:rsidTr="00F458F0">
        <w:trPr>
          <w:trHeight w:val="300"/>
          <w:jc w:val="center"/>
        </w:trPr>
        <w:tc>
          <w:tcPr>
            <w:tcW w:w="4020" w:type="dxa"/>
          </w:tcPr>
          <w:p w:rsidR="00B158F4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5511" w:type="dxa"/>
          </w:tcPr>
          <w:p w:rsidR="00F55C99" w:rsidRPr="00450216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5C99" w:rsidRPr="00450216" w:rsidTr="00F458F0">
        <w:trPr>
          <w:trHeight w:val="300"/>
          <w:jc w:val="center"/>
        </w:trPr>
        <w:tc>
          <w:tcPr>
            <w:tcW w:w="4020" w:type="dxa"/>
          </w:tcPr>
          <w:p w:rsidR="00B158F4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Title in the Company</w:t>
            </w:r>
          </w:p>
        </w:tc>
        <w:tc>
          <w:tcPr>
            <w:tcW w:w="5511" w:type="dxa"/>
          </w:tcPr>
          <w:p w:rsidR="00F55C99" w:rsidRPr="00450216" w:rsidRDefault="00F55C9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73656" w:rsidRPr="00450216" w:rsidTr="00F458F0">
        <w:trPr>
          <w:trHeight w:val="300"/>
          <w:jc w:val="center"/>
        </w:trPr>
        <w:tc>
          <w:tcPr>
            <w:tcW w:w="4020" w:type="dxa"/>
          </w:tcPr>
          <w:p w:rsidR="00773656" w:rsidRPr="00450216" w:rsidRDefault="00D9055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Ad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d</w:t>
            </w: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res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5511" w:type="dxa"/>
          </w:tcPr>
          <w:p w:rsidR="00773656" w:rsidRPr="00450216" w:rsidRDefault="00ED6C77" w:rsidP="000A675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</w:tc>
      </w:tr>
      <w:tr w:rsidR="00773656" w:rsidRPr="00450216" w:rsidTr="00F458F0">
        <w:trPr>
          <w:trHeight w:val="300"/>
          <w:jc w:val="center"/>
        </w:trPr>
        <w:tc>
          <w:tcPr>
            <w:tcW w:w="4020" w:type="dxa"/>
          </w:tcPr>
          <w:p w:rsidR="00773656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Phone</w:t>
            </w:r>
          </w:p>
        </w:tc>
        <w:tc>
          <w:tcPr>
            <w:tcW w:w="5511" w:type="dxa"/>
            <w:vAlign w:val="center"/>
          </w:tcPr>
          <w:p w:rsidR="00773656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450216" w:rsidTr="00F458F0">
        <w:trPr>
          <w:trHeight w:val="300"/>
          <w:jc w:val="center"/>
        </w:trPr>
        <w:tc>
          <w:tcPr>
            <w:tcW w:w="4020" w:type="dxa"/>
          </w:tcPr>
          <w:p w:rsidR="00773656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Fax</w:t>
            </w:r>
          </w:p>
        </w:tc>
        <w:tc>
          <w:tcPr>
            <w:tcW w:w="5511" w:type="dxa"/>
            <w:vAlign w:val="center"/>
          </w:tcPr>
          <w:p w:rsidR="00773656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 </w:t>
            </w:r>
          </w:p>
        </w:tc>
      </w:tr>
      <w:tr w:rsidR="00773656" w:rsidRPr="00450216" w:rsidTr="00F458F0">
        <w:trPr>
          <w:trHeight w:val="300"/>
          <w:jc w:val="center"/>
        </w:trPr>
        <w:tc>
          <w:tcPr>
            <w:tcW w:w="4020" w:type="dxa"/>
          </w:tcPr>
          <w:p w:rsidR="00773656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5511" w:type="dxa"/>
            <w:vAlign w:val="center"/>
          </w:tcPr>
          <w:p w:rsidR="00773656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450216" w:rsidTr="000A6757">
        <w:trPr>
          <w:jc w:val="center"/>
        </w:trPr>
        <w:tc>
          <w:tcPr>
            <w:tcW w:w="4020" w:type="dxa"/>
          </w:tcPr>
          <w:p w:rsidR="005E459E" w:rsidRPr="00450216" w:rsidRDefault="005E459E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03D58" w:rsidRPr="00450216" w:rsidRDefault="00D90559" w:rsidP="000A6757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330256"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="00703D58" w:rsidRPr="00450216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773656" w:rsidRPr="00450216" w:rsidRDefault="00773656" w:rsidP="000A67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511" w:type="dxa"/>
          </w:tcPr>
          <w:p w:rsidR="000A6757" w:rsidRPr="00450216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0A6757" w:rsidRPr="00450216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A22665" w:rsidRPr="00450216" w:rsidRDefault="005618B5" w:rsidP="000A6757">
            <w:pPr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</w:pPr>
            <w:proofErr w:type="spellStart"/>
            <w:r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Ö</w:t>
            </w:r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nemli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not: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Bilgilendirmeler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ayrıca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mail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adreslerine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gönderilecektir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Genel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e-mail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yerine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sıkça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kullanılan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şahsi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e-mail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adreslerinin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verilmesi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gerekmektedir</w:t>
            </w:r>
            <w:proofErr w:type="spellEnd"/>
            <w:r w:rsidR="005E459E" w:rsidRPr="00450216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.</w:t>
            </w:r>
          </w:p>
        </w:tc>
      </w:tr>
      <w:tr w:rsidR="003F482A" w:rsidRPr="00450216" w:rsidTr="00F458F0">
        <w:trPr>
          <w:trHeight w:val="263"/>
          <w:jc w:val="center"/>
        </w:trPr>
        <w:tc>
          <w:tcPr>
            <w:tcW w:w="4020" w:type="dxa"/>
          </w:tcPr>
          <w:p w:rsidR="003F482A" w:rsidRPr="00450216" w:rsidRDefault="00D90559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Web </w:t>
            </w:r>
            <w:r w:rsidR="00325314" w:rsidRPr="00450216">
              <w:rPr>
                <w:rFonts w:ascii="Arial" w:hAnsi="Arial" w:cs="Arial"/>
                <w:b/>
                <w:sz w:val="22"/>
                <w:szCs w:val="22"/>
                <w:lang w:val="en-US"/>
              </w:rPr>
              <w:t>Site</w:t>
            </w:r>
          </w:p>
        </w:tc>
        <w:tc>
          <w:tcPr>
            <w:tcW w:w="5511" w:type="dxa"/>
            <w:vAlign w:val="center"/>
          </w:tcPr>
          <w:p w:rsidR="003F482A" w:rsidRPr="00450216" w:rsidRDefault="003F482A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773656" w:rsidRPr="00450216" w:rsidTr="000A6757">
        <w:trPr>
          <w:gridAfter w:val="1"/>
          <w:wAfter w:w="5511" w:type="dxa"/>
          <w:jc w:val="center"/>
        </w:trPr>
        <w:tc>
          <w:tcPr>
            <w:tcW w:w="4020" w:type="dxa"/>
          </w:tcPr>
          <w:p w:rsidR="00773656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 INFO</w:t>
            </w:r>
          </w:p>
        </w:tc>
      </w:tr>
      <w:tr w:rsidR="00061728" w:rsidRPr="00450216" w:rsidTr="000A6757">
        <w:trPr>
          <w:trHeight w:val="929"/>
          <w:jc w:val="center"/>
        </w:trPr>
        <w:tc>
          <w:tcPr>
            <w:tcW w:w="4020" w:type="dxa"/>
          </w:tcPr>
          <w:p w:rsidR="005E459E" w:rsidRPr="00450216" w:rsidRDefault="005E459E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7C2654" w:rsidRPr="00450216" w:rsidRDefault="005618B5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Field of Activity</w:t>
            </w:r>
            <w:r w:rsidR="00A72D2B"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D77F8"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Sektörünüz</w:t>
            </w:r>
            <w:proofErr w:type="spellEnd"/>
            <w:r w:rsidR="000D77F8"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)</w:t>
            </w:r>
          </w:p>
          <w:p w:rsidR="000D77F8" w:rsidRPr="00450216" w:rsidRDefault="000D77F8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İNGİLİZCE </w:t>
            </w:r>
            <w:proofErr w:type="spellStart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olarak</w:t>
            </w:r>
            <w:proofErr w:type="spellEnd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max. 150 </w:t>
            </w:r>
            <w:proofErr w:type="spellStart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kelime</w:t>
            </w:r>
            <w:proofErr w:type="spellEnd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ile</w:t>
            </w:r>
            <w:proofErr w:type="spellEnd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ifade</w:t>
            </w:r>
            <w:proofErr w:type="spellEnd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edilmelidir</w:t>
            </w:r>
            <w:proofErr w:type="spellEnd"/>
            <w:r w:rsidRPr="0045021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.</w:t>
            </w:r>
          </w:p>
          <w:p w:rsidR="007C2654" w:rsidRPr="00450216" w:rsidRDefault="007C2654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511" w:type="dxa"/>
          </w:tcPr>
          <w:p w:rsidR="00D90559" w:rsidRPr="00450216" w:rsidRDefault="00D90559" w:rsidP="000A675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63B7B" w:rsidRPr="00450216" w:rsidTr="000A6757">
        <w:trPr>
          <w:trHeight w:val="473"/>
          <w:jc w:val="center"/>
        </w:trPr>
        <w:tc>
          <w:tcPr>
            <w:tcW w:w="4020" w:type="dxa"/>
            <w:vAlign w:val="center"/>
          </w:tcPr>
          <w:p w:rsidR="00763B7B" w:rsidRPr="00450216" w:rsidRDefault="00450216" w:rsidP="00450216">
            <w:pPr>
              <w:ind w:right="-128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Do you have business with Albania</w:t>
            </w:r>
            <w:r w:rsidR="00325314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?</w:t>
            </w:r>
          </w:p>
        </w:tc>
        <w:tc>
          <w:tcPr>
            <w:tcW w:w="5511" w:type="dxa"/>
          </w:tcPr>
          <w:p w:rsidR="00763B7B" w:rsidRPr="00450216" w:rsidRDefault="00325314" w:rsidP="0070018E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70018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YES</w:t>
            </w:r>
            <w:r w:rsidR="00763B7B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   </w:t>
            </w: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</w:t>
            </w:r>
            <w:r w:rsidR="0070018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D90559" w:rsidRPr="00450216" w:rsidTr="000A6757">
        <w:trPr>
          <w:trHeight w:val="1095"/>
          <w:jc w:val="center"/>
        </w:trPr>
        <w:tc>
          <w:tcPr>
            <w:tcW w:w="4020" w:type="dxa"/>
          </w:tcPr>
          <w:p w:rsidR="00FF6F8C" w:rsidRPr="00450216" w:rsidRDefault="00FF6F8C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D90559" w:rsidRPr="00450216" w:rsidRDefault="00450216" w:rsidP="000A675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Type of Commercial and Economic Relations with Albania</w:t>
            </w:r>
          </w:p>
        </w:tc>
        <w:tc>
          <w:tcPr>
            <w:tcW w:w="5511" w:type="dxa"/>
          </w:tcPr>
          <w:p w:rsidR="00D90559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Export</w:t>
            </w:r>
            <w:r w:rsidR="00D90559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   </w:t>
            </w: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 </w:t>
            </w:r>
            <w:r w:rsidR="00D90559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İ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mport</w:t>
            </w:r>
          </w:p>
          <w:p w:rsidR="00D90559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Investment             □     Contracting</w:t>
            </w:r>
            <w:r w:rsidR="00321994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</w:t>
            </w:r>
          </w:p>
          <w:p w:rsidR="00321994" w:rsidRPr="00450216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Project                    </w:t>
            </w: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   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Other</w:t>
            </w:r>
          </w:p>
          <w:p w:rsidR="00D90559" w:rsidRPr="00450216" w:rsidRDefault="00325314" w:rsidP="00450216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□  </w:t>
            </w:r>
            <w:r w:rsid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Partnership</w:t>
            </w:r>
            <w:r w:rsidR="00321994" w:rsidRPr="0045021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</w:t>
            </w:r>
          </w:p>
        </w:tc>
      </w:tr>
    </w:tbl>
    <w:p w:rsidR="00F55C99" w:rsidRPr="00450216" w:rsidRDefault="00F55C99" w:rsidP="003B330B">
      <w:pPr>
        <w:ind w:left="-709"/>
        <w:jc w:val="both"/>
        <w:rPr>
          <w:rFonts w:ascii="Arial Narrow" w:hAnsi="Arial Narrow"/>
          <w:b/>
          <w:lang w:val="en-US"/>
        </w:rPr>
      </w:pP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proofErr w:type="spellStart"/>
      <w:r w:rsidRPr="00450216">
        <w:rPr>
          <w:rFonts w:ascii="Arial Narrow" w:hAnsi="Arial Narrow"/>
          <w:b/>
          <w:lang w:val="en-US"/>
        </w:rPr>
        <w:t>Katılım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Koşulları</w:t>
      </w:r>
      <w:proofErr w:type="spellEnd"/>
      <w:r w:rsidRPr="00450216">
        <w:rPr>
          <w:rFonts w:ascii="Arial Narrow" w:hAnsi="Arial Narrow"/>
          <w:b/>
          <w:lang w:val="en-US"/>
        </w:rPr>
        <w:t>: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bookmarkStart w:id="0" w:name="_GoBack"/>
      <w:bookmarkEnd w:id="0"/>
    </w:p>
    <w:p w:rsidR="00B934F8" w:rsidRPr="00450216" w:rsidRDefault="00B934F8" w:rsidP="00B934F8">
      <w:pPr>
        <w:ind w:left="-709"/>
        <w:jc w:val="both"/>
        <w:rPr>
          <w:rFonts w:ascii="Arial Narrow" w:hAnsi="Arial Narrow"/>
          <w:lang w:val="en-US"/>
        </w:rPr>
      </w:pPr>
      <w:r w:rsidRPr="00450216">
        <w:rPr>
          <w:rFonts w:ascii="Arial Narrow" w:hAnsi="Arial Narrow"/>
          <w:lang w:val="en-US"/>
        </w:rPr>
        <w:t xml:space="preserve">T.C. </w:t>
      </w:r>
      <w:proofErr w:type="spellStart"/>
      <w:r w:rsidRPr="00450216">
        <w:rPr>
          <w:rFonts w:ascii="Arial Narrow" w:hAnsi="Arial Narrow"/>
          <w:lang w:val="en-US"/>
        </w:rPr>
        <w:t>Ekonomi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Bakanlığı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koordinasyonunda</w:t>
      </w:r>
      <w:proofErr w:type="spellEnd"/>
      <w:r w:rsidRPr="00450216">
        <w:rPr>
          <w:rFonts w:ascii="Arial Narrow" w:hAnsi="Arial Narrow"/>
          <w:lang w:val="en-US"/>
        </w:rPr>
        <w:t xml:space="preserve"> DEIK </w:t>
      </w:r>
      <w:proofErr w:type="spellStart"/>
      <w:r w:rsidRPr="00450216">
        <w:rPr>
          <w:rFonts w:ascii="Arial Narrow" w:hAnsi="Arial Narrow"/>
          <w:lang w:val="en-US"/>
        </w:rPr>
        <w:t>organizasyonuyla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Sayın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Ekonomi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Bakanımız</w:t>
      </w:r>
      <w:proofErr w:type="spellEnd"/>
      <w:r w:rsidRPr="00450216">
        <w:rPr>
          <w:rFonts w:ascii="Arial Narrow" w:hAnsi="Arial Narrow"/>
          <w:lang w:val="en-US"/>
        </w:rPr>
        <w:t xml:space="preserve"> Nihat </w:t>
      </w:r>
      <w:proofErr w:type="spellStart"/>
      <w:r w:rsidRPr="00450216">
        <w:rPr>
          <w:rFonts w:ascii="Arial Narrow" w:hAnsi="Arial Narrow"/>
          <w:lang w:val="en-US"/>
        </w:rPr>
        <w:t>Zeybekci’nin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Arnavutluk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resmi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ziyareti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vesilesiyle</w:t>
      </w:r>
      <w:proofErr w:type="spellEnd"/>
      <w:r w:rsidRPr="00450216">
        <w:rPr>
          <w:rFonts w:ascii="Arial Narrow" w:hAnsi="Arial Narrow"/>
          <w:lang w:val="en-US"/>
        </w:rPr>
        <w:t xml:space="preserve"> 18 </w:t>
      </w:r>
      <w:proofErr w:type="spellStart"/>
      <w:r w:rsidRPr="00450216">
        <w:rPr>
          <w:rFonts w:ascii="Arial Narrow" w:hAnsi="Arial Narrow"/>
          <w:lang w:val="en-US"/>
        </w:rPr>
        <w:t>Aralık</w:t>
      </w:r>
      <w:proofErr w:type="spellEnd"/>
      <w:r w:rsidRPr="00450216">
        <w:rPr>
          <w:rFonts w:ascii="Arial Narrow" w:hAnsi="Arial Narrow"/>
          <w:lang w:val="en-US"/>
        </w:rPr>
        <w:t xml:space="preserve"> 2014 </w:t>
      </w:r>
      <w:proofErr w:type="spellStart"/>
      <w:r w:rsidRPr="00450216">
        <w:rPr>
          <w:rFonts w:ascii="Arial Narrow" w:hAnsi="Arial Narrow"/>
          <w:lang w:val="en-US"/>
        </w:rPr>
        <w:t>tarihinde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düzenlenecek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Türk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işadamları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heyeti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ziyareti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kapsamında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Yatırım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Forumu</w:t>
      </w:r>
      <w:proofErr w:type="spellEnd"/>
      <w:r w:rsidRPr="00450216">
        <w:rPr>
          <w:rFonts w:ascii="Arial Narrow" w:hAnsi="Arial Narrow"/>
          <w:lang w:val="en-US"/>
        </w:rPr>
        <w:t xml:space="preserve">, </w:t>
      </w:r>
      <w:proofErr w:type="spellStart"/>
      <w:r w:rsidRPr="00450216">
        <w:rPr>
          <w:rFonts w:ascii="Arial Narrow" w:hAnsi="Arial Narrow"/>
          <w:lang w:val="en-US"/>
        </w:rPr>
        <w:t>lojistik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hizmetler</w:t>
      </w:r>
      <w:proofErr w:type="spellEnd"/>
      <w:r w:rsidRPr="00450216">
        <w:rPr>
          <w:rFonts w:ascii="Arial Narrow" w:hAnsi="Arial Narrow"/>
          <w:lang w:val="en-US"/>
        </w:rPr>
        <w:t xml:space="preserve">, </w:t>
      </w:r>
      <w:proofErr w:type="spellStart"/>
      <w:r w:rsidRPr="00450216">
        <w:rPr>
          <w:rFonts w:ascii="Arial Narrow" w:hAnsi="Arial Narrow"/>
          <w:lang w:val="en-US"/>
        </w:rPr>
        <w:t>çalışma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yemekleri</w:t>
      </w:r>
      <w:proofErr w:type="spellEnd"/>
      <w:r w:rsidRPr="00450216">
        <w:rPr>
          <w:rFonts w:ascii="Arial Narrow" w:hAnsi="Arial Narrow"/>
          <w:lang w:val="en-US"/>
        </w:rPr>
        <w:t xml:space="preserve">, </w:t>
      </w:r>
      <w:proofErr w:type="spellStart"/>
      <w:r w:rsidRPr="00450216">
        <w:rPr>
          <w:rFonts w:ascii="Arial Narrow" w:hAnsi="Arial Narrow"/>
          <w:lang w:val="en-US"/>
        </w:rPr>
        <w:t>rehberlik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hizmetleri</w:t>
      </w:r>
      <w:proofErr w:type="spellEnd"/>
      <w:r w:rsidRPr="00450216">
        <w:rPr>
          <w:rFonts w:ascii="Arial Narrow" w:hAnsi="Arial Narrow"/>
          <w:lang w:val="en-US"/>
        </w:rPr>
        <w:t xml:space="preserve">, </w:t>
      </w:r>
      <w:proofErr w:type="spellStart"/>
      <w:r w:rsidRPr="00450216">
        <w:rPr>
          <w:rFonts w:ascii="Arial Narrow" w:hAnsi="Arial Narrow"/>
          <w:lang w:val="en-US"/>
        </w:rPr>
        <w:t>tüm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transferler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paket</w:t>
      </w:r>
      <w:proofErr w:type="spellEnd"/>
      <w:r w:rsidRPr="00450216">
        <w:rPr>
          <w:rFonts w:ascii="Arial Narrow" w:hAnsi="Arial Narrow"/>
          <w:lang w:val="en-US"/>
        </w:rPr>
        <w:t xml:space="preserve"> program </w:t>
      </w:r>
      <w:proofErr w:type="spellStart"/>
      <w:r w:rsidRPr="00450216">
        <w:rPr>
          <w:rFonts w:ascii="Arial Narrow" w:hAnsi="Arial Narrow"/>
          <w:lang w:val="en-US"/>
        </w:rPr>
        <w:t>dahilinde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katılımcılara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sunulacaktır</w:t>
      </w:r>
      <w:proofErr w:type="spellEnd"/>
      <w:r w:rsidRPr="00450216">
        <w:rPr>
          <w:rFonts w:ascii="Arial Narrow" w:hAnsi="Arial Narrow"/>
          <w:lang w:val="en-US"/>
        </w:rPr>
        <w:t xml:space="preserve">. </w:t>
      </w:r>
      <w:proofErr w:type="spellStart"/>
      <w:r w:rsidRPr="00450216">
        <w:rPr>
          <w:rFonts w:ascii="Arial Narrow" w:hAnsi="Arial Narrow"/>
          <w:lang w:val="en-US"/>
        </w:rPr>
        <w:t>Katılımınız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durumunda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başvuru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formunun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eksiksiz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doldurularak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r w:rsidRPr="00450216">
        <w:rPr>
          <w:rFonts w:ascii="Arial Narrow" w:hAnsi="Arial Narrow"/>
          <w:b/>
          <w:lang w:val="en-US"/>
        </w:rPr>
        <w:t>450 Euro</w:t>
      </w:r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ön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avansın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ödendiğine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dair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dekontla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birlikte</w:t>
      </w:r>
      <w:proofErr w:type="spellEnd"/>
      <w:r w:rsidRPr="00450216">
        <w:rPr>
          <w:rFonts w:ascii="Arial Narrow" w:hAnsi="Arial Narrow"/>
          <w:lang w:val="en-US"/>
        </w:rPr>
        <w:t xml:space="preserve"> 11 </w:t>
      </w:r>
      <w:proofErr w:type="spellStart"/>
      <w:r w:rsidRPr="00450216">
        <w:rPr>
          <w:rFonts w:ascii="Arial Narrow" w:hAnsi="Arial Narrow"/>
          <w:lang w:val="en-US"/>
        </w:rPr>
        <w:t>Aralık</w:t>
      </w:r>
      <w:proofErr w:type="spellEnd"/>
      <w:r w:rsidRPr="00450216">
        <w:rPr>
          <w:rFonts w:ascii="Arial Narrow" w:hAnsi="Arial Narrow"/>
          <w:lang w:val="en-US"/>
        </w:rPr>
        <w:t xml:space="preserve"> 2014 </w:t>
      </w:r>
      <w:proofErr w:type="spellStart"/>
      <w:r w:rsidRPr="00450216">
        <w:rPr>
          <w:rFonts w:ascii="Arial Narrow" w:hAnsi="Arial Narrow"/>
          <w:lang w:val="en-US"/>
        </w:rPr>
        <w:t>Perşembe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günü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mesai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bitimine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450216">
        <w:rPr>
          <w:rFonts w:ascii="Arial Narrow" w:hAnsi="Arial Narrow"/>
          <w:lang w:val="en-US"/>
        </w:rPr>
        <w:t>kadar</w:t>
      </w:r>
      <w:proofErr w:type="spellEnd"/>
      <w:proofErr w:type="gram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DEİK’e</w:t>
      </w:r>
      <w:proofErr w:type="spellEnd"/>
      <w:r w:rsidRPr="00450216">
        <w:rPr>
          <w:rFonts w:ascii="Arial Narrow" w:hAnsi="Arial Narrow"/>
          <w:lang w:val="en-US"/>
        </w:rPr>
        <w:t xml:space="preserve"> (</w:t>
      </w:r>
      <w:r w:rsidRPr="00450216">
        <w:rPr>
          <w:rFonts w:ascii="Arial Narrow" w:hAnsi="Arial Narrow" w:cs="Arial"/>
          <w:lang w:val="en-US"/>
        </w:rPr>
        <w:t xml:space="preserve">A. Nil </w:t>
      </w:r>
      <w:proofErr w:type="spellStart"/>
      <w:r w:rsidRPr="00450216">
        <w:rPr>
          <w:rFonts w:ascii="Arial Narrow" w:hAnsi="Arial Narrow" w:cs="Arial"/>
          <w:lang w:val="en-US"/>
        </w:rPr>
        <w:t>Osmanoğlu</w:t>
      </w:r>
      <w:proofErr w:type="spellEnd"/>
      <w:r w:rsidRPr="00450216">
        <w:rPr>
          <w:rFonts w:ascii="Arial Narrow" w:hAnsi="Arial Narrow" w:cs="Arial"/>
          <w:lang w:val="en-US"/>
        </w:rPr>
        <w:t xml:space="preserve">; e-mail: </w:t>
      </w:r>
      <w:hyperlink r:id="rId8" w:history="1">
        <w:r w:rsidRPr="00450216">
          <w:rPr>
            <w:rStyle w:val="Hyperlink"/>
            <w:rFonts w:ascii="Arial Narrow" w:hAnsi="Arial Narrow" w:cs="Arial"/>
            <w:lang w:val="en-US"/>
          </w:rPr>
          <w:t>nosmanoglu@deik.org.tr</w:t>
        </w:r>
      </w:hyperlink>
      <w:r w:rsidRPr="00450216">
        <w:rPr>
          <w:rFonts w:ascii="Arial Narrow" w:hAnsi="Arial Narrow" w:cs="Arial"/>
          <w:lang w:val="en-US"/>
        </w:rPr>
        <w:t>, Fax: 0212 339 5065</w:t>
      </w:r>
      <w:r w:rsidRPr="00450216">
        <w:rPr>
          <w:rFonts w:ascii="Arial Narrow" w:hAnsi="Arial Narrow"/>
          <w:lang w:val="en-US"/>
        </w:rPr>
        <w:t xml:space="preserve">) </w:t>
      </w:r>
      <w:proofErr w:type="spellStart"/>
      <w:r w:rsidRPr="00450216">
        <w:rPr>
          <w:rFonts w:ascii="Arial Narrow" w:hAnsi="Arial Narrow"/>
          <w:lang w:val="en-US"/>
        </w:rPr>
        <w:t>teyit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verilmesi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rica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olunur</w:t>
      </w:r>
      <w:proofErr w:type="spellEnd"/>
      <w:r w:rsidRPr="00450216">
        <w:rPr>
          <w:rFonts w:ascii="Arial Narrow" w:hAnsi="Arial Narrow"/>
          <w:lang w:val="en-US"/>
        </w:rPr>
        <w:t>.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lang w:val="en-US"/>
        </w:rPr>
      </w:pP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lang w:val="en-US"/>
        </w:rPr>
      </w:pPr>
      <w:r w:rsidRPr="00450216">
        <w:rPr>
          <w:rFonts w:ascii="Arial Narrow" w:hAnsi="Arial Narrow"/>
          <w:lang w:val="en-US"/>
        </w:rPr>
        <w:sym w:font="Arial Narrow" w:char="F0D8"/>
      </w:r>
      <w:r w:rsidRPr="00450216">
        <w:rPr>
          <w:rFonts w:ascii="Arial Narrow" w:hAnsi="Arial Narrow"/>
          <w:lang w:val="en-US"/>
        </w:rPr>
        <w:tab/>
      </w:r>
      <w:proofErr w:type="spellStart"/>
      <w:proofErr w:type="gramStart"/>
      <w:r w:rsidRPr="00450216">
        <w:rPr>
          <w:rFonts w:ascii="Arial Narrow" w:hAnsi="Arial Narrow"/>
          <w:lang w:val="en-US"/>
        </w:rPr>
        <w:t>Anılan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ziyaretin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ön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avans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bedeli</w:t>
      </w:r>
      <w:proofErr w:type="spellEnd"/>
      <w:r w:rsidRPr="00450216">
        <w:rPr>
          <w:rFonts w:ascii="Arial Narrow" w:hAnsi="Arial Narrow"/>
          <w:lang w:val="en-US"/>
        </w:rPr>
        <w:t xml:space="preserve"> 450 Euro </w:t>
      </w:r>
      <w:proofErr w:type="spellStart"/>
      <w:r w:rsidRPr="00450216">
        <w:rPr>
          <w:rFonts w:ascii="Arial Narrow" w:hAnsi="Arial Narrow"/>
          <w:lang w:val="en-US"/>
        </w:rPr>
        <w:t>olup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paket</w:t>
      </w:r>
      <w:proofErr w:type="spellEnd"/>
      <w:r w:rsidRPr="00450216">
        <w:rPr>
          <w:rFonts w:ascii="Arial Narrow" w:hAnsi="Arial Narrow"/>
          <w:lang w:val="en-US"/>
        </w:rPr>
        <w:t xml:space="preserve"> program </w:t>
      </w:r>
      <w:proofErr w:type="spellStart"/>
      <w:r w:rsidRPr="00450216">
        <w:rPr>
          <w:rFonts w:ascii="Arial Narrow" w:hAnsi="Arial Narrow"/>
          <w:lang w:val="en-US"/>
        </w:rPr>
        <w:t>ücreti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katılımcılara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bilahare</w:t>
      </w:r>
      <w:proofErr w:type="spellEnd"/>
      <w:r w:rsidRPr="00450216">
        <w:rPr>
          <w:rFonts w:ascii="Arial Narrow" w:hAnsi="Arial Narrow"/>
          <w:lang w:val="en-US"/>
        </w:rPr>
        <w:t xml:space="preserve"> </w:t>
      </w:r>
      <w:proofErr w:type="spellStart"/>
      <w:r w:rsidRPr="00450216">
        <w:rPr>
          <w:rFonts w:ascii="Arial Narrow" w:hAnsi="Arial Narrow"/>
          <w:lang w:val="en-US"/>
        </w:rPr>
        <w:t>bildirilecektir</w:t>
      </w:r>
      <w:proofErr w:type="spellEnd"/>
      <w:r w:rsidRPr="00450216">
        <w:rPr>
          <w:rFonts w:ascii="Arial Narrow" w:hAnsi="Arial Narrow"/>
          <w:lang w:val="en-US"/>
        </w:rPr>
        <w:t>.</w:t>
      </w:r>
      <w:proofErr w:type="gramEnd"/>
      <w:r w:rsidRPr="00450216">
        <w:rPr>
          <w:rFonts w:ascii="Arial Narrow" w:hAnsi="Arial Narrow"/>
          <w:lang w:val="en-US"/>
        </w:rPr>
        <w:t xml:space="preserve">  </w:t>
      </w:r>
    </w:p>
    <w:p w:rsidR="009F67DF" w:rsidRDefault="009F67DF" w:rsidP="00B934F8">
      <w:pPr>
        <w:ind w:left="-709"/>
        <w:jc w:val="both"/>
        <w:rPr>
          <w:rFonts w:ascii="Arial Narrow" w:hAnsi="Arial Narrow"/>
          <w:b/>
          <w:lang w:val="en-US"/>
        </w:rPr>
      </w:pP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r w:rsidRPr="00450216">
        <w:rPr>
          <w:rFonts w:ascii="Arial Narrow" w:hAnsi="Arial Narrow"/>
          <w:b/>
          <w:lang w:val="en-US"/>
        </w:rPr>
        <w:t xml:space="preserve">Banka </w:t>
      </w:r>
      <w:proofErr w:type="spellStart"/>
      <w:r w:rsidRPr="00450216">
        <w:rPr>
          <w:rFonts w:ascii="Arial Narrow" w:hAnsi="Arial Narrow"/>
          <w:b/>
          <w:lang w:val="en-US"/>
        </w:rPr>
        <w:t>Hesap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Numarası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r w:rsidRPr="00450216">
        <w:rPr>
          <w:rFonts w:ascii="Arial Narrow" w:hAnsi="Arial Narrow"/>
          <w:b/>
          <w:lang w:val="en-US"/>
        </w:rPr>
        <w:t xml:space="preserve">Banka </w:t>
      </w:r>
      <w:proofErr w:type="spellStart"/>
      <w:r w:rsidRPr="00450216">
        <w:rPr>
          <w:rFonts w:ascii="Arial Narrow" w:hAnsi="Arial Narrow"/>
          <w:b/>
          <w:lang w:val="en-US"/>
        </w:rPr>
        <w:t>Adı</w:t>
      </w:r>
      <w:proofErr w:type="spellEnd"/>
      <w:r w:rsidRPr="00450216">
        <w:rPr>
          <w:rFonts w:ascii="Arial Narrow" w:hAnsi="Arial Narrow"/>
          <w:b/>
          <w:lang w:val="en-US"/>
        </w:rPr>
        <w:t>/</w:t>
      </w:r>
      <w:proofErr w:type="spellStart"/>
      <w:proofErr w:type="gramStart"/>
      <w:r w:rsidRPr="00450216">
        <w:rPr>
          <w:rFonts w:ascii="Arial Narrow" w:hAnsi="Arial Narrow"/>
          <w:b/>
          <w:lang w:val="en-US"/>
        </w:rPr>
        <w:t>Şube</w:t>
      </w:r>
      <w:proofErr w:type="spellEnd"/>
      <w:r w:rsidRPr="00450216">
        <w:rPr>
          <w:rFonts w:ascii="Arial Narrow" w:hAnsi="Arial Narrow"/>
          <w:b/>
          <w:lang w:val="en-US"/>
        </w:rPr>
        <w:t xml:space="preserve">  :</w:t>
      </w:r>
      <w:proofErr w:type="gramEnd"/>
      <w:r w:rsidRPr="00450216">
        <w:rPr>
          <w:rFonts w:ascii="Arial Narrow" w:hAnsi="Arial Narrow"/>
          <w:b/>
          <w:lang w:val="en-US"/>
        </w:rPr>
        <w:t xml:space="preserve"> TÜRKİYE İŞ BANKASI- </w:t>
      </w:r>
      <w:proofErr w:type="spellStart"/>
      <w:r w:rsidRPr="00450216">
        <w:rPr>
          <w:rFonts w:ascii="Arial Narrow" w:hAnsi="Arial Narrow"/>
          <w:b/>
          <w:lang w:val="en-US"/>
        </w:rPr>
        <w:t>Beyoğlu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Şubesi</w:t>
      </w:r>
      <w:proofErr w:type="spellEnd"/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r w:rsidRPr="00450216">
        <w:rPr>
          <w:rFonts w:ascii="Arial Narrow" w:hAnsi="Arial Narrow"/>
          <w:b/>
          <w:lang w:val="en-US"/>
        </w:rPr>
        <w:t xml:space="preserve">Swift </w:t>
      </w:r>
      <w:proofErr w:type="spellStart"/>
      <w:r w:rsidRPr="00450216">
        <w:rPr>
          <w:rFonts w:ascii="Arial Narrow" w:hAnsi="Arial Narrow"/>
          <w:b/>
          <w:lang w:val="en-US"/>
        </w:rPr>
        <w:t>Kodu</w:t>
      </w:r>
      <w:proofErr w:type="spellEnd"/>
      <w:r w:rsidRPr="00450216">
        <w:rPr>
          <w:rFonts w:ascii="Arial Narrow" w:hAnsi="Arial Narrow"/>
          <w:b/>
          <w:lang w:val="en-US"/>
        </w:rPr>
        <w:t xml:space="preserve">           : ISBKTRISXXX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proofErr w:type="spellStart"/>
      <w:r w:rsidRPr="00450216">
        <w:rPr>
          <w:rFonts w:ascii="Arial Narrow" w:hAnsi="Arial Narrow"/>
          <w:b/>
          <w:lang w:val="en-US"/>
        </w:rPr>
        <w:t>Hesap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Numarası</w:t>
      </w:r>
      <w:proofErr w:type="spellEnd"/>
      <w:r w:rsidRPr="00450216">
        <w:rPr>
          <w:rFonts w:ascii="Arial Narrow" w:hAnsi="Arial Narrow"/>
          <w:b/>
          <w:lang w:val="en-US"/>
        </w:rPr>
        <w:t xml:space="preserve">   : </w:t>
      </w:r>
      <w:r w:rsidR="00F119B6" w:rsidRPr="00450216">
        <w:rPr>
          <w:rFonts w:ascii="Arial Narrow" w:hAnsi="Arial Narrow"/>
          <w:b/>
          <w:lang w:val="en-US"/>
        </w:rPr>
        <w:t xml:space="preserve">1011 </w:t>
      </w:r>
      <w:r w:rsidRPr="00450216">
        <w:rPr>
          <w:rFonts w:ascii="Arial Narrow" w:hAnsi="Arial Narrow"/>
          <w:b/>
          <w:lang w:val="en-US"/>
        </w:rPr>
        <w:t>331</w:t>
      </w:r>
      <w:r w:rsidR="00F119B6" w:rsidRPr="00450216">
        <w:rPr>
          <w:rFonts w:ascii="Arial Narrow" w:hAnsi="Arial Narrow"/>
          <w:b/>
          <w:lang w:val="en-US"/>
        </w:rPr>
        <w:t>4623</w:t>
      </w:r>
      <w:r w:rsidRPr="00450216">
        <w:rPr>
          <w:rFonts w:ascii="Arial Narrow" w:hAnsi="Arial Narrow"/>
          <w:b/>
          <w:lang w:val="en-US"/>
        </w:rPr>
        <w:t xml:space="preserve"> (EURO)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proofErr w:type="spellStart"/>
      <w:r w:rsidRPr="00450216">
        <w:rPr>
          <w:rFonts w:ascii="Arial Narrow" w:hAnsi="Arial Narrow"/>
          <w:b/>
          <w:lang w:val="en-US"/>
        </w:rPr>
        <w:t>Hesap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Birimi</w:t>
      </w:r>
      <w:proofErr w:type="spellEnd"/>
      <w:r w:rsidRPr="00450216">
        <w:rPr>
          <w:rFonts w:ascii="Arial Narrow" w:hAnsi="Arial Narrow"/>
          <w:b/>
          <w:lang w:val="en-US"/>
        </w:rPr>
        <w:t xml:space="preserve">        : (€)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proofErr w:type="spellStart"/>
      <w:r w:rsidRPr="00450216">
        <w:rPr>
          <w:rFonts w:ascii="Arial Narrow" w:hAnsi="Arial Narrow"/>
          <w:b/>
          <w:lang w:val="en-US"/>
        </w:rPr>
        <w:t>Hesap</w:t>
      </w:r>
      <w:proofErr w:type="spellEnd"/>
      <w:r w:rsidRPr="00450216">
        <w:rPr>
          <w:rFonts w:ascii="Arial Narrow" w:hAnsi="Arial Narrow"/>
          <w:b/>
          <w:lang w:val="en-US"/>
        </w:rPr>
        <w:t xml:space="preserve"> </w:t>
      </w:r>
      <w:proofErr w:type="spellStart"/>
      <w:r w:rsidRPr="00450216">
        <w:rPr>
          <w:rFonts w:ascii="Arial Narrow" w:hAnsi="Arial Narrow"/>
          <w:b/>
          <w:lang w:val="en-US"/>
        </w:rPr>
        <w:t>Adı</w:t>
      </w:r>
      <w:proofErr w:type="spellEnd"/>
      <w:r w:rsidRPr="00450216">
        <w:rPr>
          <w:rFonts w:ascii="Arial Narrow" w:hAnsi="Arial Narrow"/>
          <w:b/>
          <w:lang w:val="en-US"/>
        </w:rPr>
        <w:t xml:space="preserve">             : DIS EKONOMİK İLİŞKİLER KURULU/</w:t>
      </w:r>
      <w:r w:rsidR="00F119B6" w:rsidRPr="00450216">
        <w:rPr>
          <w:rFonts w:ascii="Arial Narrow" w:hAnsi="Arial Narrow"/>
          <w:b/>
          <w:lang w:val="en-US"/>
        </w:rPr>
        <w:t>GDA</w:t>
      </w:r>
      <w:r w:rsidRPr="00450216">
        <w:rPr>
          <w:rFonts w:ascii="Arial Narrow" w:hAnsi="Arial Narrow"/>
          <w:b/>
          <w:lang w:val="en-US"/>
        </w:rPr>
        <w:t xml:space="preserve"> </w:t>
      </w:r>
    </w:p>
    <w:p w:rsidR="00B934F8" w:rsidRPr="00450216" w:rsidRDefault="00B934F8" w:rsidP="00B934F8">
      <w:pPr>
        <w:ind w:left="-709"/>
        <w:jc w:val="both"/>
        <w:rPr>
          <w:rFonts w:ascii="Arial Narrow" w:hAnsi="Arial Narrow"/>
          <w:b/>
          <w:lang w:val="en-US"/>
        </w:rPr>
      </w:pPr>
      <w:r w:rsidRPr="00450216">
        <w:rPr>
          <w:rFonts w:ascii="Arial Narrow" w:hAnsi="Arial Narrow"/>
          <w:b/>
          <w:lang w:val="en-US"/>
        </w:rPr>
        <w:t>IBAN                    : TR</w:t>
      </w:r>
      <w:r w:rsidR="00F119B6" w:rsidRPr="00450216">
        <w:rPr>
          <w:rFonts w:ascii="Arial Narrow" w:hAnsi="Arial Narrow"/>
          <w:b/>
          <w:lang w:val="en-US"/>
        </w:rPr>
        <w:t>38</w:t>
      </w:r>
      <w:r w:rsidRPr="00450216">
        <w:rPr>
          <w:rFonts w:ascii="Arial Narrow" w:hAnsi="Arial Narrow"/>
          <w:b/>
          <w:lang w:val="en-US"/>
        </w:rPr>
        <w:t xml:space="preserve"> 0006 4000 0021 011</w:t>
      </w:r>
      <w:r w:rsidR="00F119B6" w:rsidRPr="00450216">
        <w:rPr>
          <w:rFonts w:ascii="Arial Narrow" w:hAnsi="Arial Narrow"/>
          <w:b/>
          <w:lang w:val="en-US"/>
        </w:rPr>
        <w:t>3 3146 23</w:t>
      </w:r>
    </w:p>
    <w:p w:rsidR="00B934F8" w:rsidRPr="00450216" w:rsidRDefault="00B934F8" w:rsidP="003B330B">
      <w:pPr>
        <w:ind w:left="-709"/>
        <w:jc w:val="both"/>
        <w:rPr>
          <w:rFonts w:ascii="Arial Narrow" w:hAnsi="Arial Narrow"/>
          <w:b/>
          <w:lang w:val="en-US"/>
        </w:rPr>
      </w:pPr>
    </w:p>
    <w:sectPr w:rsidR="00B934F8" w:rsidRPr="00450216" w:rsidSect="0070018E">
      <w:headerReference w:type="default" r:id="rId9"/>
      <w:pgSz w:w="11907" w:h="16840" w:code="9"/>
      <w:pgMar w:top="1843" w:right="1440" w:bottom="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DE" w:rsidRDefault="00AC35DE">
      <w:r>
        <w:separator/>
      </w:r>
    </w:p>
  </w:endnote>
  <w:endnote w:type="continuationSeparator" w:id="0">
    <w:p w:rsidR="00AC35DE" w:rsidRDefault="00A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DE" w:rsidRDefault="00AC35DE">
      <w:r>
        <w:separator/>
      </w:r>
    </w:p>
  </w:footnote>
  <w:footnote w:type="continuationSeparator" w:id="0">
    <w:p w:rsidR="00AC35DE" w:rsidRDefault="00AC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57" w:rsidRDefault="00974CE8" w:rsidP="000A6757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US" w:eastAsia="en-US"/>
      </w:rPr>
      <w:drawing>
        <wp:inline distT="0" distB="0" distL="0" distR="0" wp14:anchorId="387DDD55" wp14:editId="4FA0D334">
          <wp:extent cx="2085975" cy="714375"/>
          <wp:effectExtent l="0" t="0" r="9525" b="9525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9E7" w:rsidRDefault="000A6757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T.C. EKONOMİ BAKANI</w:t>
    </w:r>
    <w:r w:rsidR="00D209E7">
      <w:rPr>
        <w:rFonts w:ascii="Arial" w:hAnsi="Arial" w:cs="Arial"/>
        <w:b/>
        <w:sz w:val="22"/>
        <w:szCs w:val="22"/>
      </w:rPr>
      <w:t xml:space="preserve"> SN. </w:t>
    </w:r>
    <w:r>
      <w:rPr>
        <w:rFonts w:ascii="Arial" w:hAnsi="Arial" w:cs="Arial"/>
        <w:b/>
        <w:sz w:val="22"/>
        <w:szCs w:val="22"/>
      </w:rPr>
      <w:t>NİHAT ZEYBEKCİ’NİN</w:t>
    </w:r>
  </w:p>
  <w:p w:rsidR="00D209E7" w:rsidRDefault="000A6757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ARNAVUTLUK</w:t>
    </w:r>
    <w:r w:rsidR="004A0CB0">
      <w:rPr>
        <w:rFonts w:ascii="Arial" w:hAnsi="Arial" w:cs="Arial"/>
        <w:b/>
        <w:sz w:val="22"/>
        <w:szCs w:val="22"/>
      </w:rPr>
      <w:t xml:space="preserve"> </w:t>
    </w:r>
    <w:r w:rsidR="00D209E7">
      <w:rPr>
        <w:rFonts w:ascii="Arial" w:hAnsi="Arial" w:cs="Arial"/>
        <w:b/>
        <w:sz w:val="22"/>
        <w:szCs w:val="22"/>
      </w:rPr>
      <w:t>ZİYARETİ</w:t>
    </w:r>
  </w:p>
  <w:p w:rsidR="00D209E7" w:rsidRPr="000A6757" w:rsidRDefault="000A6757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YATIRIM VE TİCARET</w:t>
    </w:r>
    <w:r w:rsidR="00D209E7">
      <w:rPr>
        <w:rFonts w:ascii="Arial" w:hAnsi="Arial" w:cs="Arial"/>
        <w:b/>
        <w:sz w:val="22"/>
        <w:szCs w:val="22"/>
      </w:rPr>
      <w:t xml:space="preserve"> HEYETİ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2E2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A6757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6B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0216"/>
    <w:rsid w:val="0045189C"/>
    <w:rsid w:val="004525F1"/>
    <w:rsid w:val="004540F7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018E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7DF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5DE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34F8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19B6"/>
    <w:rsid w:val="00F1697B"/>
    <w:rsid w:val="00F214B6"/>
    <w:rsid w:val="00F458F0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"/>
    <w:basedOn w:val="Normal"/>
    <w:rsid w:val="00B9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"/>
    <w:basedOn w:val="Normal"/>
    <w:rsid w:val="00B9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manoglu@deik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2009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A. Nil Osmanoglu</dc:creator>
  <cp:lastModifiedBy>Nil Osmanoglu</cp:lastModifiedBy>
  <cp:revision>8</cp:revision>
  <cp:lastPrinted>2014-11-26T14:45:00Z</cp:lastPrinted>
  <dcterms:created xsi:type="dcterms:W3CDTF">2014-11-04T13:55:00Z</dcterms:created>
  <dcterms:modified xsi:type="dcterms:W3CDTF">2014-11-26T14:47:00Z</dcterms:modified>
</cp:coreProperties>
</file>